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7FCF" w:rsidRPr="008A5917" w:rsidRDefault="00277FCF" w:rsidP="00277FCF">
      <w:pPr>
        <w:pStyle w:val="Heading1"/>
        <w:spacing w:after="120"/>
        <w:jc w:val="center"/>
        <w:rPr>
          <w:rFonts w:asciiTheme="minorHAnsi" w:hAnsiTheme="minorHAnsi"/>
          <w:sz w:val="22"/>
          <w:szCs w:val="22"/>
        </w:rPr>
      </w:pPr>
      <w:r w:rsidRPr="008A5917">
        <w:rPr>
          <w:rFonts w:asciiTheme="minorHAnsi" w:hAnsiTheme="minorHAnsi"/>
          <w:sz w:val="22"/>
          <w:szCs w:val="22"/>
        </w:rPr>
        <w:t>USAID Health System Strengthening Project</w:t>
      </w:r>
    </w:p>
    <w:p w:rsidR="00277FCF" w:rsidRPr="008A5917" w:rsidRDefault="00277FCF" w:rsidP="00277FCF">
      <w:pPr>
        <w:pStyle w:val="Heading1"/>
        <w:spacing w:after="120"/>
        <w:jc w:val="center"/>
        <w:rPr>
          <w:rFonts w:asciiTheme="minorHAnsi" w:hAnsiTheme="minorHAnsi"/>
          <w:sz w:val="22"/>
          <w:szCs w:val="22"/>
        </w:rPr>
      </w:pPr>
      <w:r w:rsidRPr="008A5917">
        <w:rPr>
          <w:rFonts w:asciiTheme="minorHAnsi" w:hAnsiTheme="minorHAnsi"/>
          <w:sz w:val="22"/>
          <w:szCs w:val="22"/>
        </w:rPr>
        <w:t>Scope of Work</w:t>
      </w:r>
    </w:p>
    <w:p w:rsidR="00277FCF" w:rsidRPr="008A5917" w:rsidRDefault="00D27DC6" w:rsidP="00277FCF">
      <w:pPr>
        <w:pStyle w:val="Heading1"/>
        <w:jc w:val="center"/>
        <w:rPr>
          <w:rFonts w:asciiTheme="minorHAnsi" w:hAnsiTheme="minorHAnsi"/>
          <w:sz w:val="22"/>
          <w:szCs w:val="22"/>
        </w:rPr>
      </w:pPr>
      <w:r w:rsidRPr="00353CFA">
        <w:rPr>
          <w:rFonts w:ascii="Calibri" w:hAnsi="Calibri"/>
          <w:sz w:val="22"/>
          <w:szCs w:val="22"/>
        </w:rPr>
        <w:t>Implementation of HSSP Activity Area</w:t>
      </w:r>
      <w:r w:rsidR="00277FCF" w:rsidRPr="008A5917">
        <w:rPr>
          <w:rFonts w:asciiTheme="minorHAnsi" w:hAnsiTheme="minorHAnsi"/>
          <w:sz w:val="22"/>
          <w:szCs w:val="22"/>
        </w:rPr>
        <w:t>:</w:t>
      </w:r>
    </w:p>
    <w:p w:rsidR="00277FCF" w:rsidRPr="00D27DC6" w:rsidRDefault="00277FCF" w:rsidP="00277FCF">
      <w:pPr>
        <w:pStyle w:val="Title"/>
        <w:jc w:val="left"/>
        <w:rPr>
          <w:rFonts w:asciiTheme="minorHAnsi" w:hAnsiTheme="minorHAnsi" w:cs="Arial"/>
          <w:sz w:val="22"/>
          <w:szCs w:val="22"/>
          <w:lang w:val="en-GB"/>
        </w:rPr>
      </w:pPr>
    </w:p>
    <w:p w:rsidR="00277FCF" w:rsidRPr="00277FCF" w:rsidRDefault="00D27DC6" w:rsidP="00D27DC6">
      <w:pPr>
        <w:autoSpaceDE w:val="0"/>
        <w:autoSpaceDN w:val="0"/>
        <w:adjustRightInd w:val="0"/>
        <w:jc w:val="center"/>
        <w:rPr>
          <w:rFonts w:asciiTheme="minorHAnsi" w:eastAsiaTheme="minorHAnsi" w:hAnsiTheme="minorHAnsi"/>
        </w:rPr>
      </w:pPr>
      <w:r w:rsidRPr="00353CFA">
        <w:rPr>
          <w:rFonts w:ascii="Calibri" w:eastAsia="Calibri" w:hAnsi="Calibri"/>
        </w:rPr>
        <w:t>Health Management Information System</w:t>
      </w:r>
      <w:r>
        <w:rPr>
          <w:rFonts w:ascii="Calibri" w:eastAsia="Calibri" w:hAnsi="Calibri"/>
        </w:rPr>
        <w:t xml:space="preserve"> (HMIS)</w:t>
      </w:r>
      <w:r w:rsidRPr="00353CFA">
        <w:rPr>
          <w:rFonts w:ascii="Calibri" w:eastAsia="Calibri" w:hAnsi="Calibri"/>
        </w:rPr>
        <w:t xml:space="preserve"> different components development</w:t>
      </w:r>
    </w:p>
    <w:p w:rsidR="0060523A" w:rsidRDefault="0060523A" w:rsidP="00277FCF">
      <w:pPr>
        <w:spacing w:line="276" w:lineRule="auto"/>
        <w:jc w:val="both"/>
        <w:rPr>
          <w:rFonts w:asciiTheme="minorHAnsi" w:hAnsiTheme="minorHAnsi"/>
          <w:b/>
          <w:color w:val="000000" w:themeColor="text1"/>
          <w:szCs w:val="22"/>
        </w:rPr>
      </w:pPr>
    </w:p>
    <w:p w:rsidR="00872DE6" w:rsidRDefault="0060523A" w:rsidP="00277FCF">
      <w:pPr>
        <w:spacing w:line="276" w:lineRule="auto"/>
        <w:jc w:val="both"/>
        <w:rPr>
          <w:rFonts w:asciiTheme="minorHAnsi" w:hAnsiTheme="minorHAnsi"/>
          <w:color w:val="000000" w:themeColor="text1"/>
          <w:szCs w:val="22"/>
        </w:rPr>
      </w:pPr>
      <w:r>
        <w:rPr>
          <w:rFonts w:asciiTheme="minorHAnsi" w:hAnsiTheme="minorHAnsi"/>
          <w:b/>
          <w:color w:val="000000" w:themeColor="text1"/>
          <w:szCs w:val="22"/>
        </w:rPr>
        <w:t>Abt Employment</w:t>
      </w:r>
      <w:r w:rsidR="00872DE6">
        <w:rPr>
          <w:rFonts w:asciiTheme="minorHAnsi" w:hAnsiTheme="minorHAnsi"/>
          <w:b/>
          <w:color w:val="000000" w:themeColor="text1"/>
          <w:szCs w:val="22"/>
        </w:rPr>
        <w:t xml:space="preserve">: </w:t>
      </w:r>
      <w:r w:rsidR="00D27DC6">
        <w:rPr>
          <w:rFonts w:asciiTheme="minorHAnsi" w:hAnsiTheme="minorHAnsi"/>
          <w:color w:val="000000" w:themeColor="text1"/>
          <w:szCs w:val="22"/>
        </w:rPr>
        <w:t>Project Assistant</w:t>
      </w:r>
      <w:r>
        <w:rPr>
          <w:rFonts w:asciiTheme="minorHAnsi" w:hAnsiTheme="minorHAnsi"/>
          <w:color w:val="000000" w:themeColor="text1"/>
          <w:szCs w:val="22"/>
        </w:rPr>
        <w:t xml:space="preserve"> 9</w:t>
      </w:r>
      <w:r w:rsidR="00536EDD">
        <w:rPr>
          <w:rFonts w:asciiTheme="minorHAnsi" w:hAnsiTheme="minorHAnsi"/>
          <w:color w:val="000000" w:themeColor="text1"/>
          <w:szCs w:val="22"/>
        </w:rPr>
        <w:t>/</w:t>
      </w:r>
      <w:r w:rsidR="00536EDD" w:rsidRPr="00536EDD">
        <w:rPr>
          <w:rFonts w:asciiTheme="minorHAnsi" w:hAnsiTheme="minorHAnsi"/>
          <w:color w:val="000000" w:themeColor="text1"/>
          <w:szCs w:val="22"/>
        </w:rPr>
        <w:t xml:space="preserve">HMIS </w:t>
      </w:r>
      <w:r>
        <w:rPr>
          <w:rFonts w:asciiTheme="minorHAnsi" w:hAnsiTheme="minorHAnsi"/>
          <w:color w:val="000000" w:themeColor="text1"/>
          <w:szCs w:val="22"/>
        </w:rPr>
        <w:t xml:space="preserve">Processes Analyst </w:t>
      </w:r>
    </w:p>
    <w:p w:rsidR="00D27DC6" w:rsidRPr="005A2D11" w:rsidRDefault="00D27DC6" w:rsidP="00277FCF">
      <w:pPr>
        <w:spacing w:line="276" w:lineRule="auto"/>
        <w:jc w:val="both"/>
        <w:rPr>
          <w:rFonts w:asciiTheme="minorHAnsi" w:hAnsiTheme="minorHAnsi"/>
          <w:color w:val="000000" w:themeColor="text1"/>
          <w:szCs w:val="22"/>
        </w:rPr>
      </w:pPr>
      <w:r w:rsidRPr="00353CFA">
        <w:rPr>
          <w:rFonts w:ascii="Calibri" w:hAnsi="Calibri"/>
          <w:color w:val="000000"/>
          <w:szCs w:val="22"/>
        </w:rPr>
        <w:t>Name:</w:t>
      </w:r>
      <w:r w:rsidRPr="00353CFA">
        <w:rPr>
          <w:rFonts w:ascii="Calibri" w:hAnsi="Calibri"/>
          <w:b/>
          <w:color w:val="000000"/>
          <w:szCs w:val="22"/>
        </w:rPr>
        <w:t xml:space="preserve"> </w:t>
      </w:r>
      <w:r>
        <w:rPr>
          <w:rFonts w:ascii="Calibri" w:hAnsi="Calibri"/>
          <w:b/>
          <w:color w:val="000000"/>
          <w:szCs w:val="22"/>
        </w:rPr>
        <w:t>Ta</w:t>
      </w:r>
      <w:r w:rsidR="00D93CDC">
        <w:rPr>
          <w:rFonts w:ascii="Calibri" w:hAnsi="Calibri"/>
          <w:b/>
          <w:color w:val="000000"/>
          <w:szCs w:val="22"/>
        </w:rPr>
        <w:t>m</w:t>
      </w:r>
      <w:r>
        <w:rPr>
          <w:rFonts w:ascii="Calibri" w:hAnsi="Calibri"/>
          <w:b/>
          <w:color w:val="000000"/>
          <w:szCs w:val="22"/>
        </w:rPr>
        <w:t>ta Kobakhidze</w:t>
      </w:r>
    </w:p>
    <w:p w:rsidR="00872DE6" w:rsidRDefault="004E2B91" w:rsidP="00277FCF">
      <w:pPr>
        <w:spacing w:line="276" w:lineRule="auto"/>
        <w:jc w:val="both"/>
        <w:rPr>
          <w:rFonts w:asciiTheme="minorHAnsi" w:hAnsiTheme="minorHAnsi"/>
          <w:b/>
          <w:color w:val="000000" w:themeColor="text1"/>
          <w:szCs w:val="22"/>
        </w:rPr>
      </w:pPr>
      <w:r>
        <w:rPr>
          <w:rFonts w:asciiTheme="minorHAnsi" w:hAnsiTheme="minorHAnsi"/>
          <w:b/>
          <w:noProof/>
          <w:color w:val="0000FF"/>
          <w:szCs w:val="22"/>
        </w:rPr>
        <mc:AlternateContent>
          <mc:Choice Requires="wps">
            <w:drawing>
              <wp:anchor distT="4294967295" distB="4294967295" distL="114300" distR="114300" simplePos="0" relativeHeight="251658240" behindDoc="0" locked="0" layoutInCell="1" allowOverlap="1">
                <wp:simplePos x="0" y="0"/>
                <wp:positionH relativeFrom="column">
                  <wp:posOffset>57150</wp:posOffset>
                </wp:positionH>
                <wp:positionV relativeFrom="paragraph">
                  <wp:posOffset>105409</wp:posOffset>
                </wp:positionV>
                <wp:extent cx="5667375" cy="0"/>
                <wp:effectExtent l="0" t="0" r="9525"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7375" cy="0"/>
                        </a:xfrm>
                        <a:prstGeom prst="straightConnector1">
                          <a:avLst/>
                        </a:prstGeom>
                        <a:noFill/>
                        <a:ln w="19050">
                          <a:solidFill>
                            <a:srgbClr val="8064A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4.5pt;margin-top:8.3pt;width:446.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" strokecolor="#8064a2" strokeweight="1.5pt">
                <v:shadow color="#868686"/>
              </v:shape>
            </w:pict>
          </mc:Fallback>
        </mc:AlternateContent>
      </w:r>
    </w:p>
    <w:p w:rsidR="00C80A8B" w:rsidRPr="00277FCF" w:rsidRDefault="00C80A8B" w:rsidP="002C3E08">
      <w:pPr>
        <w:spacing w:line="276" w:lineRule="auto"/>
        <w:jc w:val="both"/>
        <w:rPr>
          <w:rFonts w:asciiTheme="minorHAnsi" w:hAnsiTheme="minorHAnsi"/>
          <w:b/>
          <w:color w:val="000000" w:themeColor="text1"/>
          <w:szCs w:val="22"/>
        </w:rPr>
      </w:pPr>
      <w:r w:rsidRPr="00277FCF">
        <w:rPr>
          <w:rFonts w:asciiTheme="minorHAnsi" w:hAnsiTheme="minorHAnsi"/>
          <w:b/>
          <w:color w:val="000000" w:themeColor="text1"/>
          <w:szCs w:val="22"/>
        </w:rPr>
        <w:t>1. Background</w:t>
      </w:r>
    </w:p>
    <w:p w:rsidR="00C80A8B" w:rsidRPr="008A5917" w:rsidRDefault="00C80A8B" w:rsidP="002C3E08">
      <w:pPr>
        <w:autoSpaceDE w:val="0"/>
        <w:autoSpaceDN w:val="0"/>
        <w:adjustRightInd w:val="0"/>
        <w:spacing w:line="276" w:lineRule="auto"/>
        <w:jc w:val="both"/>
        <w:rPr>
          <w:rFonts w:asciiTheme="minorHAnsi" w:hAnsiTheme="minorHAnsi" w:cs="Arial"/>
          <w:szCs w:val="22"/>
        </w:rPr>
      </w:pPr>
      <w:r w:rsidRPr="008A5917">
        <w:rPr>
          <w:rFonts w:asciiTheme="minorHAnsi" w:hAnsiTheme="minorHAnsi" w:cs="Arial"/>
          <w:szCs w:val="22"/>
        </w:rPr>
        <w:t>Since 1995, The Gov</w:t>
      </w:r>
      <w:bookmarkStart w:id="0" w:name="_GoBack"/>
      <w:bookmarkEnd w:id="0"/>
      <w:r w:rsidRPr="008A5917">
        <w:rPr>
          <w:rFonts w:asciiTheme="minorHAnsi" w:hAnsiTheme="minorHAnsi" w:cs="Arial"/>
          <w:szCs w:val="22"/>
        </w:rPr>
        <w:t xml:space="preserve">ernment of Georgia (GOG) has taken a number of steps to improve the way health care is delivered and financed.  The most significant shift has been from a centralized, publicly financed and operated health system to a decentralized one with privately operated facilities and government funds largely channeled through private insurance companies.  </w:t>
      </w:r>
    </w:p>
    <w:p w:rsidR="00C80A8B" w:rsidRPr="008A5917" w:rsidRDefault="00C80A8B" w:rsidP="002C3E08">
      <w:pPr>
        <w:autoSpaceDE w:val="0"/>
        <w:autoSpaceDN w:val="0"/>
        <w:adjustRightInd w:val="0"/>
        <w:spacing w:line="276" w:lineRule="auto"/>
        <w:jc w:val="both"/>
        <w:rPr>
          <w:rFonts w:asciiTheme="minorHAnsi" w:hAnsiTheme="minorHAnsi" w:cs="Arial"/>
          <w:szCs w:val="22"/>
        </w:rPr>
      </w:pPr>
    </w:p>
    <w:p w:rsidR="00C80A8B" w:rsidRPr="008A5917" w:rsidRDefault="00C80A8B" w:rsidP="002C3E08">
      <w:pPr>
        <w:autoSpaceDE w:val="0"/>
        <w:autoSpaceDN w:val="0"/>
        <w:adjustRightInd w:val="0"/>
        <w:spacing w:line="276" w:lineRule="auto"/>
        <w:jc w:val="both"/>
        <w:rPr>
          <w:rFonts w:asciiTheme="minorHAnsi" w:hAnsiTheme="minorHAnsi" w:cs="Arial"/>
          <w:szCs w:val="22"/>
        </w:rPr>
      </w:pPr>
      <w:r w:rsidRPr="008A5917">
        <w:rPr>
          <w:rFonts w:asciiTheme="minorHAnsi" w:hAnsiTheme="minorHAnsi" w:cs="Arial"/>
          <w:szCs w:val="22"/>
        </w:rPr>
        <w:t xml:space="preserve">Beginning in 2007, the Government of Georgia launched several large-scale health insurance programs for government professionals (teachers, military </w:t>
      </w:r>
      <w:proofErr w:type="spellStart"/>
      <w:r w:rsidRPr="008A5917">
        <w:rPr>
          <w:rFonts w:asciiTheme="minorHAnsi" w:hAnsiTheme="minorHAnsi" w:cs="Arial"/>
          <w:szCs w:val="22"/>
        </w:rPr>
        <w:t>etc</w:t>
      </w:r>
      <w:proofErr w:type="spellEnd"/>
      <w:r w:rsidRPr="008A5917">
        <w:rPr>
          <w:rFonts w:asciiTheme="minorHAnsi" w:hAnsiTheme="minorHAnsi" w:cs="Arial"/>
          <w:szCs w:val="22"/>
        </w:rPr>
        <w:t xml:space="preserve">), and economic/population </w:t>
      </w:r>
      <w:proofErr w:type="gramStart"/>
      <w:r w:rsidRPr="008A5917">
        <w:rPr>
          <w:rFonts w:asciiTheme="minorHAnsi" w:hAnsiTheme="minorHAnsi" w:cs="Arial"/>
          <w:szCs w:val="22"/>
        </w:rPr>
        <w:t>groups</w:t>
      </w:r>
      <w:proofErr w:type="gramEnd"/>
      <w:r w:rsidRPr="008A5917">
        <w:rPr>
          <w:rFonts w:asciiTheme="minorHAnsi" w:hAnsiTheme="minorHAnsi" w:cs="Arial"/>
          <w:szCs w:val="22"/>
        </w:rPr>
        <w:t xml:space="preserve"> – people under the poverty line and those not covered by other state-sponsored health insurance schemes. </w:t>
      </w:r>
    </w:p>
    <w:p w:rsidR="00C80A8B" w:rsidRPr="008A5917" w:rsidRDefault="00C80A8B" w:rsidP="002C3E08">
      <w:pPr>
        <w:autoSpaceDE w:val="0"/>
        <w:autoSpaceDN w:val="0"/>
        <w:adjustRightInd w:val="0"/>
        <w:spacing w:line="276" w:lineRule="auto"/>
        <w:jc w:val="both"/>
        <w:rPr>
          <w:rFonts w:asciiTheme="minorHAnsi" w:hAnsiTheme="minorHAnsi" w:cs="Arial"/>
          <w:szCs w:val="22"/>
        </w:rPr>
      </w:pPr>
    </w:p>
    <w:p w:rsidR="00C80A8B" w:rsidRDefault="00C80A8B" w:rsidP="002C3E08">
      <w:pPr>
        <w:autoSpaceDE w:val="0"/>
        <w:autoSpaceDN w:val="0"/>
        <w:adjustRightInd w:val="0"/>
        <w:spacing w:line="276" w:lineRule="auto"/>
        <w:jc w:val="both"/>
        <w:rPr>
          <w:rFonts w:asciiTheme="minorHAnsi" w:hAnsiTheme="minorHAnsi" w:cs="Arial"/>
          <w:szCs w:val="22"/>
        </w:rPr>
      </w:pPr>
      <w:r>
        <w:rPr>
          <w:rFonts w:asciiTheme="minorHAnsi" w:hAnsiTheme="minorHAnsi" w:cs="Arial"/>
          <w:szCs w:val="22"/>
        </w:rPr>
        <w:t xml:space="preserve">Health Management Information Systems (HMIS) still remain one of the problematic areas. The Government of Georgia does not have reliable data and tools to take evidence-based decisions and track overall national health policy. The creation and implementation of HMIS is critical for the health system in Georgia and its citizens because will support better management and allocation of limited resources and will improve the overall decision making process and the capacity of the Government and insurance companies to offer better services and coverage. </w:t>
      </w:r>
    </w:p>
    <w:p w:rsidR="00C80A8B" w:rsidRPr="008A5917" w:rsidRDefault="00C80A8B" w:rsidP="002C3E08">
      <w:pPr>
        <w:autoSpaceDE w:val="0"/>
        <w:autoSpaceDN w:val="0"/>
        <w:adjustRightInd w:val="0"/>
        <w:spacing w:line="276" w:lineRule="auto"/>
        <w:jc w:val="both"/>
        <w:rPr>
          <w:rFonts w:asciiTheme="minorHAnsi" w:hAnsiTheme="minorHAnsi" w:cs="Arial"/>
          <w:color w:val="000000"/>
          <w:szCs w:val="22"/>
        </w:rPr>
      </w:pPr>
    </w:p>
    <w:p w:rsidR="008A1F08" w:rsidRDefault="00C80A8B">
      <w:pPr>
        <w:autoSpaceDE w:val="0"/>
        <w:autoSpaceDN w:val="0"/>
        <w:adjustRightInd w:val="0"/>
        <w:spacing w:line="276" w:lineRule="auto"/>
        <w:jc w:val="both"/>
        <w:rPr>
          <w:rFonts w:asciiTheme="minorHAnsi" w:hAnsiTheme="minorHAnsi"/>
        </w:rPr>
      </w:pPr>
      <w:r w:rsidRPr="0036211C">
        <w:rPr>
          <w:rFonts w:asciiTheme="minorHAnsi" w:hAnsiTheme="minorHAnsi" w:cs="Arial"/>
          <w:szCs w:val="22"/>
        </w:rPr>
        <w:t xml:space="preserve">The </w:t>
      </w:r>
      <w:bookmarkStart w:id="1" w:name="OLE_LINK1"/>
      <w:bookmarkStart w:id="2" w:name="OLE_LINK2"/>
      <w:r>
        <w:rPr>
          <w:rFonts w:asciiTheme="minorHAnsi" w:hAnsiTheme="minorHAnsi" w:cs="Arial"/>
          <w:szCs w:val="22"/>
        </w:rPr>
        <w:t xml:space="preserve">USAID </w:t>
      </w:r>
      <w:r w:rsidRPr="0036211C">
        <w:rPr>
          <w:rFonts w:asciiTheme="minorHAnsi" w:hAnsiTheme="minorHAnsi" w:cs="Arial"/>
          <w:szCs w:val="22"/>
        </w:rPr>
        <w:t xml:space="preserve">funded Georgia Health Systems Strengthening Project (HSSP) </w:t>
      </w:r>
      <w:bookmarkEnd w:id="1"/>
      <w:bookmarkEnd w:id="2"/>
      <w:r w:rsidRPr="0036211C">
        <w:rPr>
          <w:rFonts w:asciiTheme="minorHAnsi" w:hAnsiTheme="minorHAnsi" w:cs="Arial"/>
          <w:szCs w:val="22"/>
        </w:rPr>
        <w:t>is providing technical assistance to the G</w:t>
      </w:r>
      <w:r>
        <w:rPr>
          <w:rFonts w:asciiTheme="minorHAnsi" w:hAnsiTheme="minorHAnsi" w:cs="Arial"/>
          <w:szCs w:val="22"/>
        </w:rPr>
        <w:t xml:space="preserve">overnment of </w:t>
      </w:r>
      <w:r w:rsidRPr="0036211C">
        <w:rPr>
          <w:rFonts w:asciiTheme="minorHAnsi" w:hAnsiTheme="minorHAnsi" w:cs="Arial"/>
          <w:szCs w:val="22"/>
        </w:rPr>
        <w:t>G</w:t>
      </w:r>
      <w:r>
        <w:rPr>
          <w:rFonts w:asciiTheme="minorHAnsi" w:hAnsiTheme="minorHAnsi" w:cs="Arial"/>
          <w:szCs w:val="22"/>
        </w:rPr>
        <w:t>eorgia</w:t>
      </w:r>
      <w:r w:rsidRPr="0036211C">
        <w:rPr>
          <w:rFonts w:asciiTheme="minorHAnsi" w:hAnsiTheme="minorHAnsi" w:cs="Arial"/>
          <w:szCs w:val="22"/>
        </w:rPr>
        <w:t xml:space="preserve">, health insurance companies, and health care providers to strengthen the private sector’s capacities, systems, and processes to deliver accessible and quality health care to the population.  </w:t>
      </w:r>
      <w:r w:rsidRPr="0036211C">
        <w:rPr>
          <w:rFonts w:asciiTheme="minorHAnsi" w:hAnsiTheme="minorHAnsi"/>
        </w:rPr>
        <w:t xml:space="preserve">The HSSP is actively working </w:t>
      </w:r>
      <w:r w:rsidR="007518F2">
        <w:rPr>
          <w:rFonts w:asciiTheme="minorHAnsi" w:hAnsiTheme="minorHAnsi"/>
        </w:rPr>
        <w:t xml:space="preserve">Health Management Information System </w:t>
      </w:r>
      <w:r w:rsidRPr="0036211C">
        <w:rPr>
          <w:rFonts w:asciiTheme="minorHAnsi" w:hAnsiTheme="minorHAnsi"/>
        </w:rPr>
        <w:t>development that will improve the way</w:t>
      </w:r>
      <w:r>
        <w:rPr>
          <w:rFonts w:asciiTheme="minorHAnsi" w:hAnsiTheme="minorHAnsi"/>
        </w:rPr>
        <w:t>s</w:t>
      </w:r>
      <w:r w:rsidRPr="0036211C">
        <w:rPr>
          <w:rFonts w:asciiTheme="minorHAnsi" w:hAnsiTheme="minorHAnsi"/>
        </w:rPr>
        <w:t xml:space="preserve"> of data collection, storage, and analysis and reporting to support better decision making processes and enhanced customer services. HSSP </w:t>
      </w:r>
      <w:r>
        <w:rPr>
          <w:rFonts w:asciiTheme="minorHAnsi" w:hAnsiTheme="minorHAnsi"/>
        </w:rPr>
        <w:t>will provide additional assistance for</w:t>
      </w:r>
      <w:r w:rsidRPr="0036211C">
        <w:rPr>
          <w:rFonts w:asciiTheme="minorHAnsi" w:hAnsiTheme="minorHAnsi"/>
        </w:rPr>
        <w:t xml:space="preserve"> MoLHSA to help </w:t>
      </w:r>
      <w:r w:rsidRPr="0036211C">
        <w:rPr>
          <w:rFonts w:asciiTheme="minorHAnsi" w:eastAsiaTheme="minorHAnsi" w:hAnsiTheme="minorHAnsi"/>
        </w:rPr>
        <w:t xml:space="preserve">develop an over-arching Health </w:t>
      </w:r>
      <w:r>
        <w:rPr>
          <w:rFonts w:asciiTheme="minorHAnsi" w:eastAsiaTheme="minorHAnsi" w:hAnsiTheme="minorHAnsi"/>
        </w:rPr>
        <w:t xml:space="preserve">Management </w:t>
      </w:r>
      <w:r w:rsidRPr="0036211C">
        <w:rPr>
          <w:rFonts w:asciiTheme="minorHAnsi" w:eastAsiaTheme="minorHAnsi" w:hAnsiTheme="minorHAnsi"/>
        </w:rPr>
        <w:t>Information System vision, with architecture suitable to the diverse range of stakeholders in Georgia.</w:t>
      </w:r>
    </w:p>
    <w:p w:rsidR="00886759" w:rsidRDefault="00886759" w:rsidP="002C3E08">
      <w:pPr>
        <w:spacing w:after="120"/>
        <w:jc w:val="both"/>
        <w:rPr>
          <w:rFonts w:asciiTheme="minorHAnsi" w:hAnsiTheme="minorHAnsi"/>
          <w:b/>
        </w:rPr>
      </w:pPr>
    </w:p>
    <w:p w:rsidR="007D783A" w:rsidRDefault="00C80A8B" w:rsidP="002C3E08">
      <w:pPr>
        <w:spacing w:after="120"/>
        <w:jc w:val="both"/>
        <w:rPr>
          <w:rFonts w:asciiTheme="minorHAnsi" w:hAnsiTheme="minorHAnsi"/>
          <w:b/>
        </w:rPr>
      </w:pPr>
      <w:r w:rsidRPr="0036211C">
        <w:rPr>
          <w:rFonts w:asciiTheme="minorHAnsi" w:hAnsiTheme="minorHAnsi"/>
          <w:b/>
        </w:rPr>
        <w:t>2. Objective</w:t>
      </w:r>
    </w:p>
    <w:p w:rsidR="007D783A" w:rsidRDefault="007D783A" w:rsidP="007D783A">
      <w:pPr>
        <w:autoSpaceDE w:val="0"/>
        <w:autoSpaceDN w:val="0"/>
        <w:adjustRightInd w:val="0"/>
        <w:jc w:val="both"/>
        <w:rPr>
          <w:rFonts w:asciiTheme="minorHAnsi" w:eastAsiaTheme="minorHAnsi" w:hAnsiTheme="minorHAnsi"/>
        </w:rPr>
      </w:pPr>
      <w:r>
        <w:rPr>
          <w:rFonts w:asciiTheme="minorHAnsi" w:eastAsiaTheme="minorHAnsi" w:hAnsiTheme="minorHAnsi"/>
        </w:rPr>
        <w:lastRenderedPageBreak/>
        <w:t>S</w:t>
      </w:r>
      <w:r w:rsidRPr="007D783A">
        <w:rPr>
          <w:rFonts w:asciiTheme="minorHAnsi" w:eastAsiaTheme="minorHAnsi" w:hAnsiTheme="minorHAnsi"/>
        </w:rPr>
        <w:t xml:space="preserve">upport </w:t>
      </w:r>
      <w:r>
        <w:rPr>
          <w:rFonts w:asciiTheme="minorHAnsi" w:eastAsiaTheme="minorHAnsi" w:hAnsiTheme="minorHAnsi"/>
        </w:rPr>
        <w:t xml:space="preserve">of the </w:t>
      </w:r>
      <w:r w:rsidRPr="007D783A">
        <w:rPr>
          <w:rFonts w:asciiTheme="minorHAnsi" w:eastAsiaTheme="minorHAnsi" w:hAnsiTheme="minorHAnsi"/>
        </w:rPr>
        <w:t>different Health Management Information Systems development efforts by providing assistance to members of the Health System Strengthening Project HMIS team, including international experts that facilitate the working processes, such as setting up meetings, help prepare presentations, proof read documents and perform any other tasks consistent with the notion of support and assistance for the advance of HSSP commitments in the HMIS area.</w:t>
      </w:r>
    </w:p>
    <w:p w:rsidR="00951E5D" w:rsidRPr="007D783A" w:rsidRDefault="00951E5D" w:rsidP="007D783A">
      <w:pPr>
        <w:autoSpaceDE w:val="0"/>
        <w:autoSpaceDN w:val="0"/>
        <w:adjustRightInd w:val="0"/>
        <w:jc w:val="both"/>
        <w:rPr>
          <w:rFonts w:asciiTheme="minorHAnsi" w:eastAsiaTheme="minorHAnsi" w:hAnsiTheme="minorHAnsi"/>
        </w:rPr>
      </w:pPr>
    </w:p>
    <w:p w:rsidR="00951E5D" w:rsidRPr="00951E5D" w:rsidRDefault="00951E5D" w:rsidP="00951E5D">
      <w:pPr>
        <w:autoSpaceDE w:val="0"/>
        <w:autoSpaceDN w:val="0"/>
        <w:adjustRightInd w:val="0"/>
        <w:jc w:val="both"/>
        <w:rPr>
          <w:rFonts w:asciiTheme="minorHAnsi" w:eastAsiaTheme="minorHAnsi" w:hAnsiTheme="minorHAnsi"/>
        </w:rPr>
      </w:pPr>
      <w:r w:rsidRPr="00951E5D">
        <w:rPr>
          <w:rFonts w:asciiTheme="minorHAnsi" w:eastAsiaTheme="minorHAnsi" w:hAnsiTheme="minorHAnsi"/>
        </w:rPr>
        <w:t xml:space="preserve">Provide technical expertise and support to the re-design, rework of other supportive modules that will enable the successful functioning of the HMIS modules. </w:t>
      </w:r>
    </w:p>
    <w:p w:rsidR="0052527B" w:rsidRPr="00951E5D" w:rsidRDefault="0052527B" w:rsidP="00951E5D">
      <w:pPr>
        <w:autoSpaceDE w:val="0"/>
        <w:autoSpaceDN w:val="0"/>
        <w:adjustRightInd w:val="0"/>
        <w:jc w:val="both"/>
        <w:rPr>
          <w:rFonts w:asciiTheme="minorHAnsi" w:hAnsiTheme="minorHAnsi"/>
        </w:rPr>
      </w:pPr>
    </w:p>
    <w:p w:rsidR="00951E5D" w:rsidRDefault="00951E5D" w:rsidP="00951E5D">
      <w:pPr>
        <w:pStyle w:val="ListParagraph"/>
        <w:autoSpaceDE w:val="0"/>
        <w:autoSpaceDN w:val="0"/>
        <w:adjustRightInd w:val="0"/>
        <w:jc w:val="both"/>
        <w:rPr>
          <w:rFonts w:asciiTheme="minorHAnsi" w:hAnsiTheme="minorHAnsi"/>
        </w:rPr>
      </w:pPr>
    </w:p>
    <w:p w:rsidR="00544FB8" w:rsidRDefault="00544FB8" w:rsidP="002C3E08">
      <w:pPr>
        <w:jc w:val="both"/>
        <w:rPr>
          <w:rFonts w:asciiTheme="minorHAnsi" w:hAnsiTheme="minorHAnsi"/>
          <w:b/>
        </w:rPr>
      </w:pPr>
      <w:r w:rsidRPr="00872DE6">
        <w:rPr>
          <w:rFonts w:asciiTheme="minorHAnsi" w:hAnsiTheme="minorHAnsi"/>
          <w:b/>
        </w:rPr>
        <w:t>3. Specific Activities</w:t>
      </w:r>
    </w:p>
    <w:p w:rsidR="00872DE6" w:rsidRPr="00872DE6" w:rsidRDefault="00872DE6" w:rsidP="002C3E08">
      <w:pPr>
        <w:jc w:val="both"/>
        <w:rPr>
          <w:rFonts w:asciiTheme="minorHAnsi" w:hAnsiTheme="minorHAnsi"/>
          <w:b/>
        </w:rPr>
      </w:pPr>
    </w:p>
    <w:p w:rsidR="008A1F08" w:rsidRPr="00152135" w:rsidRDefault="00951E5D">
      <w:pPr>
        <w:jc w:val="both"/>
        <w:rPr>
          <w:rFonts w:asciiTheme="minorHAnsi" w:eastAsiaTheme="minorHAnsi" w:hAnsiTheme="minorHAnsi"/>
        </w:rPr>
      </w:pPr>
      <w:r>
        <w:rPr>
          <w:rFonts w:asciiTheme="minorHAnsi" w:eastAsiaTheme="minorHAnsi" w:hAnsiTheme="minorHAnsi"/>
        </w:rPr>
        <w:t xml:space="preserve">Within the </w:t>
      </w:r>
      <w:r w:rsidR="00472FA8" w:rsidRPr="00152135">
        <w:rPr>
          <w:rFonts w:asciiTheme="minorHAnsi" w:eastAsiaTheme="minorHAnsi" w:hAnsiTheme="minorHAnsi"/>
        </w:rPr>
        <w:t xml:space="preserve">HMIS concept development </w:t>
      </w:r>
      <w:r>
        <w:rPr>
          <w:rFonts w:asciiTheme="minorHAnsi" w:eastAsiaTheme="minorHAnsi" w:hAnsiTheme="minorHAnsi"/>
        </w:rPr>
        <w:t>work on</w:t>
      </w:r>
      <w:r w:rsidR="00472FA8" w:rsidRPr="00152135">
        <w:rPr>
          <w:rFonts w:asciiTheme="minorHAnsi" w:eastAsiaTheme="minorHAnsi" w:hAnsiTheme="minorHAnsi"/>
        </w:rPr>
        <w:t xml:space="preserve"> following </w:t>
      </w:r>
      <w:r>
        <w:rPr>
          <w:rFonts w:asciiTheme="minorHAnsi" w:eastAsiaTheme="minorHAnsi" w:hAnsiTheme="minorHAnsi"/>
        </w:rPr>
        <w:t>activities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Assist in assessing and analyzing the HMIS project components, including the requirements, needs, resources, and skill sets that make up the project.</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Create and maintain HMIS project schedules by developing project plans and specifications, estimate time requirements, establish deadlines, assist in prioritization, identify risks, monitor milestone completion, track all phases of the project, provide timely reporting of issues that impact project progress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Work with HMIS project team and key stakeholders to identify the tasks and problems to be solved, also define the scope of the HMIS modules.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Prepare, monitor, and maintain flow charts outlining developments, deliverables and timing</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Coordinate actions, resolve conflicts and provide recommendations and any necessary advice for corrective actions.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Document, prioritize and track variances (changes, enhancements, etc.) and progress.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Conduct HMIS project meetings and meet with project team(s) regularly to review project deliverables and deadlines. Provide agenda and minutes for all conference calls.</w:t>
      </w:r>
    </w:p>
    <w:p w:rsidR="00951E5D" w:rsidRPr="00951E5D" w:rsidRDefault="00951E5D" w:rsidP="00951E5D">
      <w:pPr>
        <w:pStyle w:val="ListParagraph"/>
        <w:numPr>
          <w:ilvl w:val="0"/>
          <w:numId w:val="2"/>
        </w:numPr>
        <w:jc w:val="both"/>
        <w:rPr>
          <w:rFonts w:asciiTheme="minorHAnsi" w:eastAsiaTheme="minorHAnsi" w:hAnsiTheme="minorHAnsi"/>
        </w:rPr>
      </w:pPr>
      <w:r w:rsidRPr="00951E5D">
        <w:rPr>
          <w:rFonts w:asciiTheme="minorHAnsi" w:eastAsiaTheme="minorHAnsi" w:hAnsiTheme="minorHAnsi"/>
        </w:rPr>
        <w:t>Perform tasks assigned in the work plan to assist in the creation of the Business Requirements Document or system specifications.</w:t>
      </w:r>
    </w:p>
    <w:p w:rsidR="003D21B6" w:rsidRPr="000E2FE1" w:rsidRDefault="003D21B6" w:rsidP="000E2FE1">
      <w:pPr>
        <w:rPr>
          <w:rFonts w:ascii="Arial" w:hAnsi="Arial" w:cs="Arial"/>
          <w:color w:val="000000"/>
          <w:sz w:val="22"/>
          <w:szCs w:val="22"/>
        </w:rPr>
      </w:pPr>
    </w:p>
    <w:p w:rsidR="009104A0" w:rsidRPr="00775387" w:rsidRDefault="009104A0" w:rsidP="002C3E08">
      <w:pPr>
        <w:jc w:val="both"/>
        <w:rPr>
          <w:rFonts w:asciiTheme="minorHAnsi" w:eastAsiaTheme="minorHAnsi" w:hAnsiTheme="minorHAnsi"/>
        </w:rPr>
      </w:pPr>
    </w:p>
    <w:p w:rsidR="009104A0" w:rsidRPr="00775387" w:rsidRDefault="009104A0" w:rsidP="002C3E08">
      <w:pPr>
        <w:jc w:val="both"/>
        <w:rPr>
          <w:rFonts w:asciiTheme="minorHAnsi" w:eastAsiaTheme="minorHAnsi" w:hAnsiTheme="minorHAnsi"/>
          <w:b/>
        </w:rPr>
      </w:pPr>
      <w:r w:rsidRPr="00775387">
        <w:rPr>
          <w:rFonts w:asciiTheme="minorHAnsi" w:eastAsiaTheme="minorHAnsi" w:hAnsiTheme="minorHAnsi"/>
          <w:b/>
        </w:rPr>
        <w:t>4. Deliverables</w:t>
      </w:r>
    </w:p>
    <w:p w:rsidR="00A65C41" w:rsidRPr="00951E5D" w:rsidRDefault="00A65C41" w:rsidP="00A65C41">
      <w:pPr>
        <w:pStyle w:val="ListParagraph"/>
        <w:numPr>
          <w:ilvl w:val="0"/>
          <w:numId w:val="3"/>
        </w:numPr>
        <w:jc w:val="both"/>
        <w:rPr>
          <w:rFonts w:asciiTheme="minorHAnsi" w:hAnsiTheme="minorHAnsi"/>
        </w:rPr>
      </w:pPr>
      <w:r w:rsidRPr="00951E5D">
        <w:rPr>
          <w:rFonts w:asciiTheme="minorHAnsi" w:hAnsiTheme="minorHAnsi"/>
        </w:rPr>
        <w:t>Analysis for  </w:t>
      </w:r>
      <w:r w:rsidR="00CF106E">
        <w:rPr>
          <w:rFonts w:asciiTheme="minorHAnsi" w:hAnsiTheme="minorHAnsi"/>
        </w:rPr>
        <w:t xml:space="preserve">different </w:t>
      </w:r>
      <w:r w:rsidRPr="00951E5D">
        <w:rPr>
          <w:rFonts w:asciiTheme="minorHAnsi" w:hAnsiTheme="minorHAnsi"/>
        </w:rPr>
        <w:t>HMIS module</w:t>
      </w:r>
      <w:r w:rsidR="00CF106E">
        <w:rPr>
          <w:rFonts w:asciiTheme="minorHAnsi" w:hAnsiTheme="minorHAnsi"/>
        </w:rPr>
        <w:t>s</w:t>
      </w:r>
    </w:p>
    <w:p w:rsidR="00951E5D" w:rsidRPr="00951E5D" w:rsidRDefault="00951E5D" w:rsidP="00951E5D">
      <w:pPr>
        <w:pStyle w:val="ListParagraph"/>
        <w:numPr>
          <w:ilvl w:val="0"/>
          <w:numId w:val="3"/>
        </w:numPr>
        <w:jc w:val="both"/>
        <w:rPr>
          <w:rFonts w:asciiTheme="minorHAnsi" w:hAnsiTheme="minorHAnsi"/>
        </w:rPr>
      </w:pPr>
      <w:r w:rsidRPr="00951E5D">
        <w:rPr>
          <w:rFonts w:asciiTheme="minorHAnsi" w:hAnsiTheme="minorHAnsi"/>
        </w:rPr>
        <w:t>Testing, piloting and quality Assurance of the HMIS modules.</w:t>
      </w:r>
    </w:p>
    <w:p w:rsidR="00951E5D" w:rsidRPr="00A65C41" w:rsidRDefault="00A65C41" w:rsidP="002C3E08">
      <w:pPr>
        <w:pStyle w:val="ListParagraph"/>
        <w:numPr>
          <w:ilvl w:val="0"/>
          <w:numId w:val="3"/>
        </w:numPr>
        <w:jc w:val="both"/>
        <w:rPr>
          <w:rFonts w:asciiTheme="minorHAnsi" w:eastAsiaTheme="minorHAnsi" w:hAnsiTheme="minorHAnsi"/>
        </w:rPr>
      </w:pPr>
      <w:r>
        <w:rPr>
          <w:rFonts w:asciiTheme="minorHAnsi" w:hAnsiTheme="minorHAnsi"/>
        </w:rPr>
        <w:t>R</w:t>
      </w:r>
      <w:r w:rsidR="00951E5D" w:rsidRPr="00951E5D">
        <w:rPr>
          <w:rFonts w:asciiTheme="minorHAnsi" w:hAnsiTheme="minorHAnsi"/>
        </w:rPr>
        <w:t>ecommendations regarding business processes of modules based on her expertise and inputs f</w:t>
      </w:r>
      <w:r w:rsidR="00951E5D">
        <w:rPr>
          <w:rFonts w:asciiTheme="minorHAnsi" w:hAnsiTheme="minorHAnsi"/>
        </w:rPr>
        <w:t>rom end users and stakeholders.</w:t>
      </w:r>
    </w:p>
    <w:p w:rsidR="00A65C41" w:rsidRDefault="00A65C41" w:rsidP="00A65C41">
      <w:pPr>
        <w:pStyle w:val="ListParagraph"/>
        <w:numPr>
          <w:ilvl w:val="0"/>
          <w:numId w:val="3"/>
        </w:numPr>
        <w:jc w:val="both"/>
        <w:rPr>
          <w:rFonts w:asciiTheme="minorHAnsi" w:eastAsiaTheme="minorHAnsi" w:hAnsiTheme="minorHAnsi"/>
        </w:rPr>
      </w:pPr>
      <w:r w:rsidRPr="00775387">
        <w:rPr>
          <w:rFonts w:asciiTheme="minorHAnsi" w:hAnsiTheme="minorHAnsi"/>
        </w:rPr>
        <w:t>Joint presentation</w:t>
      </w:r>
      <w:r>
        <w:rPr>
          <w:rFonts w:asciiTheme="minorHAnsi" w:hAnsiTheme="minorHAnsi"/>
        </w:rPr>
        <w:t>s</w:t>
      </w:r>
      <w:r w:rsidRPr="00775387">
        <w:rPr>
          <w:rFonts w:asciiTheme="minorHAnsi" w:hAnsiTheme="minorHAnsi"/>
        </w:rPr>
        <w:t xml:space="preserve"> together </w:t>
      </w:r>
      <w:r w:rsidRPr="00775387">
        <w:rPr>
          <w:rFonts w:asciiTheme="minorHAnsi" w:eastAsiaTheme="minorHAnsi" w:hAnsiTheme="minorHAnsi"/>
        </w:rPr>
        <w:t xml:space="preserve">with </w:t>
      </w:r>
      <w:r>
        <w:rPr>
          <w:rFonts w:asciiTheme="minorHAnsi" w:eastAsiaTheme="minorHAnsi" w:hAnsiTheme="minorHAnsi"/>
        </w:rPr>
        <w:t>HMIS team</w:t>
      </w:r>
    </w:p>
    <w:p w:rsidR="004D1B20" w:rsidRPr="00775387" w:rsidRDefault="004D1B20" w:rsidP="004D1B20">
      <w:pPr>
        <w:pStyle w:val="ListParagraph"/>
        <w:ind w:left="9360"/>
        <w:jc w:val="both"/>
        <w:rPr>
          <w:rFonts w:asciiTheme="minorHAnsi" w:eastAsiaTheme="minorHAnsi" w:hAnsiTheme="minorHAnsi"/>
        </w:rPr>
      </w:pPr>
    </w:p>
    <w:p w:rsidR="00DD1FC3" w:rsidRPr="00775387" w:rsidRDefault="00DD1FC3" w:rsidP="002C3E08">
      <w:pPr>
        <w:jc w:val="both"/>
        <w:rPr>
          <w:rFonts w:asciiTheme="minorHAnsi" w:eastAsiaTheme="minorHAnsi" w:hAnsiTheme="minorHAnsi"/>
          <w:b/>
        </w:rPr>
      </w:pPr>
      <w:r w:rsidRPr="00775387">
        <w:rPr>
          <w:rFonts w:asciiTheme="minorHAnsi" w:eastAsiaTheme="minorHAnsi" w:hAnsiTheme="minorHAnsi"/>
          <w:b/>
        </w:rPr>
        <w:t>5. Timeframe</w:t>
      </w:r>
    </w:p>
    <w:p w:rsidR="00FD1084" w:rsidRPr="00FD1084" w:rsidRDefault="0060523A" w:rsidP="002C3E08">
      <w:pPr>
        <w:jc w:val="both"/>
        <w:rPr>
          <w:rFonts w:asciiTheme="minorHAnsi" w:hAnsiTheme="minorHAnsi"/>
        </w:rPr>
      </w:pPr>
      <w:r>
        <w:rPr>
          <w:rFonts w:asciiTheme="minorHAnsi" w:hAnsiTheme="minorHAnsi" w:cs="Arial"/>
          <w:szCs w:val="22"/>
        </w:rPr>
        <w:t>Jan 1</w:t>
      </w:r>
      <w:r w:rsidRPr="0060523A">
        <w:rPr>
          <w:rFonts w:asciiTheme="minorHAnsi" w:hAnsiTheme="minorHAnsi" w:cs="Arial"/>
          <w:szCs w:val="22"/>
          <w:vertAlign w:val="superscript"/>
        </w:rPr>
        <w:t>st</w:t>
      </w:r>
      <w:r>
        <w:rPr>
          <w:rFonts w:asciiTheme="minorHAnsi" w:hAnsiTheme="minorHAnsi" w:cs="Arial"/>
          <w:szCs w:val="22"/>
        </w:rPr>
        <w:t xml:space="preserve"> 2013 – Sept </w:t>
      </w:r>
      <w:proofErr w:type="gramStart"/>
      <w:r>
        <w:rPr>
          <w:rFonts w:asciiTheme="minorHAnsi" w:hAnsiTheme="minorHAnsi" w:cs="Arial"/>
          <w:szCs w:val="22"/>
        </w:rPr>
        <w:t>30</w:t>
      </w:r>
      <w:r w:rsidRPr="0060523A">
        <w:rPr>
          <w:rFonts w:asciiTheme="minorHAnsi" w:hAnsiTheme="minorHAnsi" w:cs="Arial"/>
          <w:szCs w:val="22"/>
          <w:vertAlign w:val="superscript"/>
        </w:rPr>
        <w:t>th</w:t>
      </w:r>
      <w:r>
        <w:rPr>
          <w:rFonts w:asciiTheme="minorHAnsi" w:hAnsiTheme="minorHAnsi" w:cs="Arial"/>
          <w:szCs w:val="22"/>
        </w:rPr>
        <w:t xml:space="preserve">  2014</w:t>
      </w:r>
      <w:proofErr w:type="gramEnd"/>
      <w:r w:rsidR="00DD1FC3" w:rsidRPr="00775387">
        <w:rPr>
          <w:rFonts w:asciiTheme="minorHAnsi" w:hAnsiTheme="minorHAnsi" w:cs="Arial"/>
          <w:szCs w:val="22"/>
        </w:rPr>
        <w:t>.</w:t>
      </w:r>
      <w:r w:rsidR="00DD1FC3">
        <w:rPr>
          <w:rFonts w:asciiTheme="minorHAnsi" w:hAnsiTheme="minorHAnsi" w:cs="Arial"/>
          <w:szCs w:val="22"/>
        </w:rPr>
        <w:t xml:space="preserve"> </w:t>
      </w:r>
    </w:p>
    <w:sectPr w:rsidR="00FD1084" w:rsidRPr="00FD1084" w:rsidSect="00525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414A3"/>
    <w:multiLevelType w:val="hybridMultilevel"/>
    <w:tmpl w:val="C8947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2D635C"/>
    <w:multiLevelType w:val="hybridMultilevel"/>
    <w:tmpl w:val="06320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5400D4"/>
    <w:multiLevelType w:val="hybridMultilevel"/>
    <w:tmpl w:val="D9FACF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2A42812"/>
    <w:multiLevelType w:val="hybridMultilevel"/>
    <w:tmpl w:val="C7A0BA12"/>
    <w:lvl w:ilvl="0" w:tplc="CC28D8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2D415991"/>
    <w:multiLevelType w:val="hybridMultilevel"/>
    <w:tmpl w:val="1934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23E"/>
    <w:rsid w:val="00010F47"/>
    <w:rsid w:val="00034A0D"/>
    <w:rsid w:val="000E27A0"/>
    <w:rsid w:val="000E2FE1"/>
    <w:rsid w:val="000F5F7B"/>
    <w:rsid w:val="001517DB"/>
    <w:rsid w:val="00152135"/>
    <w:rsid w:val="00183EFC"/>
    <w:rsid w:val="001928C6"/>
    <w:rsid w:val="00277FCF"/>
    <w:rsid w:val="00283073"/>
    <w:rsid w:val="002B0215"/>
    <w:rsid w:val="002C3E08"/>
    <w:rsid w:val="00305ECE"/>
    <w:rsid w:val="003110A8"/>
    <w:rsid w:val="003563EC"/>
    <w:rsid w:val="0036211C"/>
    <w:rsid w:val="0036463A"/>
    <w:rsid w:val="00373F6E"/>
    <w:rsid w:val="003A4A3C"/>
    <w:rsid w:val="003C24E8"/>
    <w:rsid w:val="003D21B6"/>
    <w:rsid w:val="00404C6B"/>
    <w:rsid w:val="00444C45"/>
    <w:rsid w:val="00462D92"/>
    <w:rsid w:val="004637CE"/>
    <w:rsid w:val="00472FA8"/>
    <w:rsid w:val="004859EC"/>
    <w:rsid w:val="004D1B20"/>
    <w:rsid w:val="004D2133"/>
    <w:rsid w:val="004E2B91"/>
    <w:rsid w:val="004F2D6A"/>
    <w:rsid w:val="0052527B"/>
    <w:rsid w:val="00536EDD"/>
    <w:rsid w:val="00541456"/>
    <w:rsid w:val="00542673"/>
    <w:rsid w:val="00543545"/>
    <w:rsid w:val="00544FB8"/>
    <w:rsid w:val="005760A4"/>
    <w:rsid w:val="00596E06"/>
    <w:rsid w:val="005A2D11"/>
    <w:rsid w:val="005D1D6E"/>
    <w:rsid w:val="00601325"/>
    <w:rsid w:val="0060523A"/>
    <w:rsid w:val="00660056"/>
    <w:rsid w:val="006849CB"/>
    <w:rsid w:val="00750824"/>
    <w:rsid w:val="007518F2"/>
    <w:rsid w:val="00771860"/>
    <w:rsid w:val="00775387"/>
    <w:rsid w:val="007A7A2D"/>
    <w:rsid w:val="007D783A"/>
    <w:rsid w:val="00872DE6"/>
    <w:rsid w:val="008822A1"/>
    <w:rsid w:val="00886759"/>
    <w:rsid w:val="008951BA"/>
    <w:rsid w:val="008A1F08"/>
    <w:rsid w:val="008B51F8"/>
    <w:rsid w:val="009036B6"/>
    <w:rsid w:val="009104A0"/>
    <w:rsid w:val="00951E5D"/>
    <w:rsid w:val="0098786F"/>
    <w:rsid w:val="009C1E05"/>
    <w:rsid w:val="00A27010"/>
    <w:rsid w:val="00A45AA2"/>
    <w:rsid w:val="00A65C41"/>
    <w:rsid w:val="00A9398C"/>
    <w:rsid w:val="00AB778C"/>
    <w:rsid w:val="00AC379B"/>
    <w:rsid w:val="00B21B35"/>
    <w:rsid w:val="00B66768"/>
    <w:rsid w:val="00BE56BA"/>
    <w:rsid w:val="00C05057"/>
    <w:rsid w:val="00C80A8B"/>
    <w:rsid w:val="00CF106E"/>
    <w:rsid w:val="00D27DC6"/>
    <w:rsid w:val="00D6023E"/>
    <w:rsid w:val="00D74060"/>
    <w:rsid w:val="00D93CDC"/>
    <w:rsid w:val="00DD1FC3"/>
    <w:rsid w:val="00E24F99"/>
    <w:rsid w:val="00E31672"/>
    <w:rsid w:val="00E50FC0"/>
    <w:rsid w:val="00EA105C"/>
    <w:rsid w:val="00EA11C1"/>
    <w:rsid w:val="00EC1293"/>
    <w:rsid w:val="00F71A41"/>
    <w:rsid w:val="00F74A46"/>
    <w:rsid w:val="00F75EDD"/>
    <w:rsid w:val="00FD1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77FCF"/>
    <w:pPr>
      <w:keepNext/>
      <w:outlineLvl w:val="0"/>
    </w:pPr>
    <w:rPr>
      <w:rFonts w:ascii="Arial" w:hAnsi="Arial"/>
      <w:b/>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FCF"/>
    <w:rPr>
      <w:rFonts w:ascii="Arial" w:eastAsia="Times New Roman" w:hAnsi="Arial" w:cs="Times New Roman"/>
      <w:b/>
      <w:sz w:val="24"/>
      <w:szCs w:val="20"/>
      <w:lang w:val="en-GB" w:eastAsia="de-DE"/>
    </w:rPr>
  </w:style>
  <w:style w:type="paragraph" w:styleId="Title">
    <w:name w:val="Title"/>
    <w:basedOn w:val="Normal"/>
    <w:link w:val="TitleChar"/>
    <w:qFormat/>
    <w:rsid w:val="00277FCF"/>
    <w:pPr>
      <w:jc w:val="center"/>
    </w:pPr>
    <w:rPr>
      <w:b/>
      <w:szCs w:val="20"/>
    </w:rPr>
  </w:style>
  <w:style w:type="character" w:customStyle="1" w:styleId="TitleChar">
    <w:name w:val="Title Char"/>
    <w:basedOn w:val="DefaultParagraphFont"/>
    <w:link w:val="Title"/>
    <w:rsid w:val="00277FCF"/>
    <w:rPr>
      <w:rFonts w:ascii="Times New Roman" w:eastAsia="Times New Roman" w:hAnsi="Times New Roman" w:cs="Times New Roman"/>
      <w:b/>
      <w:sz w:val="24"/>
      <w:szCs w:val="20"/>
    </w:rPr>
  </w:style>
  <w:style w:type="paragraph" w:styleId="ListParagraph">
    <w:name w:val="List Paragraph"/>
    <w:basedOn w:val="Normal"/>
    <w:uiPriority w:val="34"/>
    <w:qFormat/>
    <w:rsid w:val="00544FB8"/>
    <w:pPr>
      <w:ind w:left="720"/>
      <w:contextualSpacing/>
    </w:pPr>
  </w:style>
  <w:style w:type="paragraph" w:styleId="NormalWeb">
    <w:name w:val="Normal (Web)"/>
    <w:basedOn w:val="Normal"/>
    <w:uiPriority w:val="99"/>
    <w:unhideWhenUsed/>
    <w:rsid w:val="00BE56BA"/>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9036B6"/>
    <w:rPr>
      <w:rFonts w:ascii="Tahoma" w:hAnsi="Tahoma" w:cs="Tahoma"/>
      <w:sz w:val="16"/>
      <w:szCs w:val="16"/>
    </w:rPr>
  </w:style>
  <w:style w:type="character" w:customStyle="1" w:styleId="BalloonTextChar">
    <w:name w:val="Balloon Text Char"/>
    <w:basedOn w:val="DefaultParagraphFont"/>
    <w:link w:val="BalloonText"/>
    <w:uiPriority w:val="99"/>
    <w:semiHidden/>
    <w:rsid w:val="009036B6"/>
    <w:rPr>
      <w:rFonts w:ascii="Tahoma" w:eastAsia="Times New Roman" w:hAnsi="Tahoma" w:cs="Tahoma"/>
      <w:sz w:val="16"/>
      <w:szCs w:val="16"/>
    </w:rPr>
  </w:style>
  <w:style w:type="paragraph" w:customStyle="1" w:styleId="default">
    <w:name w:val="default"/>
    <w:basedOn w:val="Normal"/>
    <w:rsid w:val="00951E5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23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77FCF"/>
    <w:pPr>
      <w:keepNext/>
      <w:outlineLvl w:val="0"/>
    </w:pPr>
    <w:rPr>
      <w:rFonts w:ascii="Arial" w:hAnsi="Arial"/>
      <w:b/>
      <w:szCs w:val="20"/>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7FCF"/>
    <w:rPr>
      <w:rFonts w:ascii="Arial" w:eastAsia="Times New Roman" w:hAnsi="Arial" w:cs="Times New Roman"/>
      <w:b/>
      <w:sz w:val="24"/>
      <w:szCs w:val="20"/>
      <w:lang w:val="en-GB" w:eastAsia="de-DE"/>
    </w:rPr>
  </w:style>
  <w:style w:type="paragraph" w:styleId="Title">
    <w:name w:val="Title"/>
    <w:basedOn w:val="Normal"/>
    <w:link w:val="TitleChar"/>
    <w:qFormat/>
    <w:rsid w:val="00277FCF"/>
    <w:pPr>
      <w:jc w:val="center"/>
    </w:pPr>
    <w:rPr>
      <w:b/>
      <w:szCs w:val="20"/>
    </w:rPr>
  </w:style>
  <w:style w:type="character" w:customStyle="1" w:styleId="TitleChar">
    <w:name w:val="Title Char"/>
    <w:basedOn w:val="DefaultParagraphFont"/>
    <w:link w:val="Title"/>
    <w:rsid w:val="00277FCF"/>
    <w:rPr>
      <w:rFonts w:ascii="Times New Roman" w:eastAsia="Times New Roman" w:hAnsi="Times New Roman" w:cs="Times New Roman"/>
      <w:b/>
      <w:sz w:val="24"/>
      <w:szCs w:val="20"/>
    </w:rPr>
  </w:style>
  <w:style w:type="paragraph" w:styleId="ListParagraph">
    <w:name w:val="List Paragraph"/>
    <w:basedOn w:val="Normal"/>
    <w:uiPriority w:val="34"/>
    <w:qFormat/>
    <w:rsid w:val="00544FB8"/>
    <w:pPr>
      <w:ind w:left="720"/>
      <w:contextualSpacing/>
    </w:pPr>
  </w:style>
  <w:style w:type="paragraph" w:styleId="NormalWeb">
    <w:name w:val="Normal (Web)"/>
    <w:basedOn w:val="Normal"/>
    <w:uiPriority w:val="99"/>
    <w:unhideWhenUsed/>
    <w:rsid w:val="00BE56BA"/>
    <w:pPr>
      <w:spacing w:before="100" w:beforeAutospacing="1" w:after="100" w:afterAutospacing="1"/>
    </w:pPr>
    <w:rPr>
      <w:rFonts w:eastAsiaTheme="minorHAnsi"/>
    </w:rPr>
  </w:style>
  <w:style w:type="paragraph" w:styleId="BalloonText">
    <w:name w:val="Balloon Text"/>
    <w:basedOn w:val="Normal"/>
    <w:link w:val="BalloonTextChar"/>
    <w:uiPriority w:val="99"/>
    <w:semiHidden/>
    <w:unhideWhenUsed/>
    <w:rsid w:val="009036B6"/>
    <w:rPr>
      <w:rFonts w:ascii="Tahoma" w:hAnsi="Tahoma" w:cs="Tahoma"/>
      <w:sz w:val="16"/>
      <w:szCs w:val="16"/>
    </w:rPr>
  </w:style>
  <w:style w:type="character" w:customStyle="1" w:styleId="BalloonTextChar">
    <w:name w:val="Balloon Text Char"/>
    <w:basedOn w:val="DefaultParagraphFont"/>
    <w:link w:val="BalloonText"/>
    <w:uiPriority w:val="99"/>
    <w:semiHidden/>
    <w:rsid w:val="009036B6"/>
    <w:rPr>
      <w:rFonts w:ascii="Tahoma" w:eastAsia="Times New Roman" w:hAnsi="Tahoma" w:cs="Tahoma"/>
      <w:sz w:val="16"/>
      <w:szCs w:val="16"/>
    </w:rPr>
  </w:style>
  <w:style w:type="paragraph" w:customStyle="1" w:styleId="default">
    <w:name w:val="default"/>
    <w:basedOn w:val="Normal"/>
    <w:rsid w:val="00951E5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859984">
      <w:bodyDiv w:val="1"/>
      <w:marLeft w:val="0"/>
      <w:marRight w:val="0"/>
      <w:marTop w:val="0"/>
      <w:marBottom w:val="0"/>
      <w:divBdr>
        <w:top w:val="none" w:sz="0" w:space="0" w:color="auto"/>
        <w:left w:val="none" w:sz="0" w:space="0" w:color="auto"/>
        <w:bottom w:val="none" w:sz="0" w:space="0" w:color="auto"/>
        <w:right w:val="none" w:sz="0" w:space="0" w:color="auto"/>
      </w:divBdr>
    </w:div>
    <w:div w:id="598680019">
      <w:bodyDiv w:val="1"/>
      <w:marLeft w:val="0"/>
      <w:marRight w:val="0"/>
      <w:marTop w:val="0"/>
      <w:marBottom w:val="0"/>
      <w:divBdr>
        <w:top w:val="none" w:sz="0" w:space="0" w:color="auto"/>
        <w:left w:val="none" w:sz="0" w:space="0" w:color="auto"/>
        <w:bottom w:val="none" w:sz="0" w:space="0" w:color="auto"/>
        <w:right w:val="none" w:sz="0" w:space="0" w:color="auto"/>
      </w:divBdr>
    </w:div>
    <w:div w:id="632832934">
      <w:bodyDiv w:val="1"/>
      <w:marLeft w:val="0"/>
      <w:marRight w:val="0"/>
      <w:marTop w:val="0"/>
      <w:marBottom w:val="0"/>
      <w:divBdr>
        <w:top w:val="none" w:sz="0" w:space="0" w:color="auto"/>
        <w:left w:val="none" w:sz="0" w:space="0" w:color="auto"/>
        <w:bottom w:val="none" w:sz="0" w:space="0" w:color="auto"/>
        <w:right w:val="none" w:sz="0" w:space="0" w:color="auto"/>
      </w:divBdr>
    </w:div>
    <w:div w:id="695734553">
      <w:bodyDiv w:val="1"/>
      <w:marLeft w:val="0"/>
      <w:marRight w:val="0"/>
      <w:marTop w:val="0"/>
      <w:marBottom w:val="0"/>
      <w:divBdr>
        <w:top w:val="none" w:sz="0" w:space="0" w:color="auto"/>
        <w:left w:val="none" w:sz="0" w:space="0" w:color="auto"/>
        <w:bottom w:val="none" w:sz="0" w:space="0" w:color="auto"/>
        <w:right w:val="none" w:sz="0" w:space="0" w:color="auto"/>
      </w:divBdr>
    </w:div>
    <w:div w:id="180087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671</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 System Strengthening Project</Company>
  <LinksUpToDate>false</LinksUpToDate>
  <CharactersWithSpaces>4488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Gergana Rakovska</dc:creator>
  <cp:lastModifiedBy>Natia Baratelia</cp:lastModifiedBy>
  <cp:revision>3</cp:revision>
  <cp:lastPrinted>2010-11-25T07:01:00Z</cp:lastPrinted>
  <dcterms:created xsi:type="dcterms:W3CDTF">2012-11-07T08:01:00Z</dcterms:created>
  <dcterms:modified xsi:type="dcterms:W3CDTF">2012-11-07T08:02:00Z</dcterms:modified>
</cp:coreProperties>
</file>